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71" w:rsidRPr="001D4B47" w:rsidRDefault="007F5471" w:rsidP="001D4B47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7F5471" w:rsidRPr="001D4B47" w:rsidRDefault="007F5471" w:rsidP="001D4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>Городской округ «город Клинцы Брянской области»</w:t>
      </w:r>
    </w:p>
    <w:p w:rsidR="007F5471" w:rsidRPr="001D4B47" w:rsidRDefault="007F5471" w:rsidP="001D4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>Клинцовская городская администрация</w:t>
      </w:r>
    </w:p>
    <w:p w:rsidR="007F5471" w:rsidRPr="001D4B47" w:rsidRDefault="007F5471" w:rsidP="001D4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1D4B47" w:rsidRDefault="007F5471" w:rsidP="001D4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7F5471" w:rsidRPr="001D4B47" w:rsidRDefault="007F5471" w:rsidP="001D4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1D4B47" w:rsidRDefault="007F5471" w:rsidP="001D4B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16. 05. 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>2016 г.  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1148</w:t>
      </w:r>
    </w:p>
    <w:p w:rsidR="007F5471" w:rsidRPr="001D4B47" w:rsidRDefault="007F5471" w:rsidP="001D4B47">
      <w:pPr>
        <w:keepNext/>
        <w:spacing w:after="0" w:line="240" w:lineRule="auto"/>
        <w:ind w:firstLine="708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>г. Клинцы</w:t>
      </w:r>
    </w:p>
    <w:p w:rsidR="007F5471" w:rsidRPr="001D4B47" w:rsidRDefault="007F5471" w:rsidP="001D4B4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</w:tblGrid>
      <w:tr w:rsidR="007F5471" w:rsidRPr="00294D32">
        <w:trPr>
          <w:trHeight w:val="13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F5471" w:rsidRPr="00857B30" w:rsidRDefault="007F5471" w:rsidP="00857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7B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 </w:t>
            </w:r>
            <w:bookmarkStart w:id="0" w:name="_GoBack"/>
            <w:bookmarkEnd w:id="0"/>
            <w:r w:rsidRPr="00857B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утверждении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7B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Порядка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857B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ведения</w:t>
            </w:r>
          </w:p>
          <w:p w:rsidR="007F5471" w:rsidRPr="00857B30" w:rsidRDefault="007F5471" w:rsidP="00857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7B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реестра муниципальных маршрутов</w:t>
            </w:r>
          </w:p>
          <w:p w:rsidR="007F5471" w:rsidRPr="001D4B47" w:rsidRDefault="007F5471" w:rsidP="00025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регулярных перевозок городского округа </w:t>
            </w:r>
            <w:r w:rsidRPr="005C65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«город Клинцы Брянской области» </w:t>
            </w:r>
          </w:p>
        </w:tc>
      </w:tr>
    </w:tbl>
    <w:p w:rsidR="007F5471" w:rsidRPr="001D4B47" w:rsidRDefault="007F5471" w:rsidP="001D4B47">
      <w:pPr>
        <w:suppressAutoHyphens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Default="007F5471" w:rsidP="00857B30">
      <w:pPr>
        <w:suppressAutoHyphens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B3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Российской Федерации от 06.10.2003г. № 131-ФЗ «Об общих принципах организации местного самоуправления в Российской Федерации», Федеральным законом Российской Федерации от 13.07.2015г.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Pr="00B56DF4">
        <w:rPr>
          <w:rFonts w:ascii="Times New Roman" w:hAnsi="Times New Roman" w:cs="Times New Roman"/>
          <w:sz w:val="28"/>
          <w:szCs w:val="28"/>
          <w:lang w:eastAsia="ru-RU"/>
        </w:rPr>
        <w:t>Законом Брянской области от 03.07.2010 № 54-З «Об организации транспортного обслуживания населения на территории Брянской области» и Решением Клинцовского городского Совета народных депутатов от 24.02.2016г. № 6-268 «Об  утверждении  Правил   организации транспортного обслуживания населения на территории городского округа «город Клинцы Брянской области»</w:t>
      </w:r>
    </w:p>
    <w:p w:rsidR="007F5471" w:rsidRDefault="007F5471" w:rsidP="00857B30">
      <w:pPr>
        <w:suppressAutoHyphens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1D4B47" w:rsidRDefault="007F5471" w:rsidP="00857B30">
      <w:pPr>
        <w:suppressAutoHyphens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7F5471" w:rsidRDefault="007F5471" w:rsidP="00857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</w:t>
      </w:r>
      <w:r w:rsidRPr="00857B30">
        <w:rPr>
          <w:rFonts w:ascii="Times New Roman" w:hAnsi="Times New Roman" w:cs="Times New Roman"/>
          <w:sz w:val="28"/>
          <w:szCs w:val="28"/>
          <w:lang w:eastAsia="ru-RU"/>
        </w:rPr>
        <w:t>ведения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реестра муниципальных маршрутов регулярных перевозок</w:t>
      </w:r>
      <w:r w:rsidRPr="00857B30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округа</w:t>
      </w:r>
      <w:r w:rsidRPr="00857B30">
        <w:rPr>
          <w:rFonts w:ascii="Times New Roman" w:hAnsi="Times New Roman" w:cs="Times New Roman"/>
          <w:sz w:val="28"/>
          <w:szCs w:val="28"/>
          <w:lang w:eastAsia="ru-RU"/>
        </w:rPr>
        <w:t xml:space="preserve"> «город Клинцы Брянской области» 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 xml:space="preserve"> (прил</w:t>
      </w:r>
      <w:r>
        <w:rPr>
          <w:rFonts w:ascii="Times New Roman" w:hAnsi="Times New Roman" w:cs="Times New Roman"/>
          <w:sz w:val="28"/>
          <w:szCs w:val="28"/>
          <w:lang w:eastAsia="ru-RU"/>
        </w:rPr>
        <w:t>ожение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7F5471" w:rsidRPr="001D4B47" w:rsidRDefault="007F5471" w:rsidP="005C65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>Постановление вступает в силу с момента опубликования.</w:t>
      </w:r>
    </w:p>
    <w:p w:rsidR="007F5471" w:rsidRPr="001D4B47" w:rsidRDefault="007F5471" w:rsidP="005C65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>Опубликовать настоящее Постановление на официальном сайте Клинцовской городской администрации в информационно-телекоммуникационной сети Интернет.</w:t>
      </w:r>
    </w:p>
    <w:p w:rsidR="007F5471" w:rsidRPr="001D4B47" w:rsidRDefault="007F5471" w:rsidP="005C6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первого заместителя Главы Клинцовской городской администрации Клетного О.Ф. </w:t>
      </w:r>
    </w:p>
    <w:p w:rsidR="007F5471" w:rsidRPr="001D4B47" w:rsidRDefault="007F5471" w:rsidP="001D4B47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1D4B47" w:rsidRDefault="007F5471" w:rsidP="001D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1D4B47" w:rsidRDefault="007F5471" w:rsidP="001D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1D4B47" w:rsidRDefault="007F5471" w:rsidP="001D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4B47">
        <w:rPr>
          <w:rFonts w:ascii="Times New Roman" w:hAnsi="Times New Roman" w:cs="Times New Roman"/>
          <w:sz w:val="28"/>
          <w:szCs w:val="28"/>
          <w:lang w:eastAsia="ru-RU"/>
        </w:rPr>
        <w:t>Глава Клинцовской городской 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1D4B47">
        <w:rPr>
          <w:rFonts w:ascii="Times New Roman" w:hAnsi="Times New Roman" w:cs="Times New Roman"/>
          <w:sz w:val="28"/>
          <w:szCs w:val="28"/>
          <w:lang w:eastAsia="ru-RU"/>
        </w:rPr>
        <w:t>С.Ю. Евтеев</w:t>
      </w:r>
    </w:p>
    <w:p w:rsidR="007F5471" w:rsidRDefault="007F5471" w:rsidP="005D7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Default="007F5471" w:rsidP="00E6671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1D4B47" w:rsidRDefault="007F5471" w:rsidP="00E6671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Приложение</w:t>
      </w:r>
    </w:p>
    <w:p w:rsidR="007F5471" w:rsidRPr="001D4B47" w:rsidRDefault="007F5471" w:rsidP="001D4B4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F5471" w:rsidRPr="001D4B47" w:rsidRDefault="007F5471" w:rsidP="001D4B4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4B47">
        <w:rPr>
          <w:rFonts w:ascii="Times New Roman" w:hAnsi="Times New Roman" w:cs="Times New Roman"/>
          <w:sz w:val="28"/>
          <w:szCs w:val="28"/>
        </w:rPr>
        <w:t>постановлением Клинцовской</w:t>
      </w:r>
    </w:p>
    <w:p w:rsidR="007F5471" w:rsidRPr="001D4B47" w:rsidRDefault="007F5471" w:rsidP="001D4B4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4B47">
        <w:rPr>
          <w:rFonts w:ascii="Times New Roman" w:hAnsi="Times New Roman" w:cs="Times New Roman"/>
          <w:sz w:val="28"/>
          <w:szCs w:val="28"/>
        </w:rPr>
        <w:t>городской администрации</w:t>
      </w:r>
    </w:p>
    <w:p w:rsidR="007F5471" w:rsidRPr="00194253" w:rsidRDefault="007F5471" w:rsidP="00B06CA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ar30"/>
      <w:bookmarkEnd w:id="1"/>
      <w:r>
        <w:rPr>
          <w:rFonts w:ascii="Times New Roman" w:hAnsi="Times New Roman" w:cs="Times New Roman"/>
          <w:sz w:val="28"/>
          <w:szCs w:val="28"/>
        </w:rPr>
        <w:t>о</w:t>
      </w:r>
      <w:r w:rsidRPr="00B06CA5">
        <w:rPr>
          <w:rFonts w:ascii="Times New Roman" w:hAnsi="Times New Roman" w:cs="Times New Roman"/>
          <w:sz w:val="28"/>
          <w:szCs w:val="28"/>
        </w:rPr>
        <w:t>т  16. 05. 2016 г.  № 1148</w:t>
      </w:r>
    </w:p>
    <w:p w:rsidR="007F5471" w:rsidRPr="00194253" w:rsidRDefault="007F5471" w:rsidP="00194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471" w:rsidRPr="00194253" w:rsidRDefault="007F5471" w:rsidP="0019425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5471" w:rsidRPr="00025BEA" w:rsidRDefault="007F5471" w:rsidP="000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BE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7F5471" w:rsidRDefault="007F5471" w:rsidP="000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BEA">
        <w:rPr>
          <w:rFonts w:ascii="Times New Roman" w:hAnsi="Times New Roman" w:cs="Times New Roman"/>
          <w:b/>
          <w:bCs/>
          <w:sz w:val="28"/>
          <w:szCs w:val="28"/>
        </w:rPr>
        <w:t>ведения реестра муницип</w:t>
      </w:r>
      <w:r>
        <w:rPr>
          <w:rFonts w:ascii="Times New Roman" w:hAnsi="Times New Roman" w:cs="Times New Roman"/>
          <w:b/>
          <w:bCs/>
          <w:sz w:val="28"/>
          <w:szCs w:val="28"/>
        </w:rPr>
        <w:t>альных маршрутов регулярных перевозок городского округа</w:t>
      </w:r>
      <w:r w:rsidRPr="00025BEA">
        <w:rPr>
          <w:rFonts w:ascii="Times New Roman" w:hAnsi="Times New Roman" w:cs="Times New Roman"/>
          <w:b/>
          <w:bCs/>
          <w:sz w:val="28"/>
          <w:szCs w:val="28"/>
        </w:rPr>
        <w:t xml:space="preserve"> «город Клинцы Брянской области»   </w:t>
      </w:r>
    </w:p>
    <w:p w:rsidR="007F5471" w:rsidRDefault="007F5471" w:rsidP="000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5471" w:rsidRPr="00025BEA" w:rsidRDefault="007F5471" w:rsidP="00025B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F5471" w:rsidRPr="00025BEA" w:rsidRDefault="007F5471" w:rsidP="00B97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1.1. Порядок ведения реестра муниципальных маршрутов регулярных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перевозок городского округа «город Клинцы Брянской области»   (далее - Порядок), разработан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13.07.2015г. № 220-ФЗ "Об организации регулярны</w:t>
      </w:r>
      <w:r>
        <w:rPr>
          <w:rFonts w:ascii="Times New Roman" w:hAnsi="Times New Roman" w:cs="Times New Roman"/>
          <w:sz w:val="28"/>
          <w:szCs w:val="28"/>
        </w:rPr>
        <w:t xml:space="preserve">х перевозок пассажиров и багажа </w:t>
      </w:r>
      <w:r w:rsidRPr="00025BEA">
        <w:rPr>
          <w:rFonts w:ascii="Times New Roman" w:hAnsi="Times New Roman" w:cs="Times New Roman"/>
          <w:sz w:val="28"/>
          <w:szCs w:val="28"/>
        </w:rPr>
        <w:t>автомобильным и городским наземным электрическим транспортом в</w:t>
      </w:r>
    </w:p>
    <w:p w:rsidR="007F5471" w:rsidRDefault="007F5471" w:rsidP="00B97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Российской Федерации и о внесении изменений в отдельные законодательные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56DF4">
        <w:rPr>
          <w:rFonts w:ascii="Times New Roman" w:hAnsi="Times New Roman" w:cs="Times New Roman"/>
          <w:sz w:val="28"/>
          <w:szCs w:val="28"/>
        </w:rPr>
        <w:t xml:space="preserve">Законом Брянской области от 03.07.2010 № 54-З «Об организации транспортного обслуживания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Брянской области», </w:t>
      </w:r>
      <w:r w:rsidRPr="00B9763C">
        <w:rPr>
          <w:rFonts w:ascii="Times New Roman" w:hAnsi="Times New Roman" w:cs="Times New Roman"/>
          <w:sz w:val="28"/>
          <w:szCs w:val="28"/>
        </w:rPr>
        <w:t>в целях формирования информационной базы данных о маршрутной сети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B9763C">
        <w:rPr>
          <w:rFonts w:ascii="Times New Roman" w:hAnsi="Times New Roman" w:cs="Times New Roman"/>
          <w:sz w:val="28"/>
          <w:szCs w:val="28"/>
        </w:rPr>
        <w:t>«город Клинцы Брянской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5471" w:rsidRPr="00025BEA" w:rsidRDefault="007F5471" w:rsidP="00B97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1.2. Настоящий порядок устанавливает процедуру осуществления ведения</w:t>
      </w:r>
    </w:p>
    <w:p w:rsidR="007F5471" w:rsidRPr="00025BEA" w:rsidRDefault="007F5471" w:rsidP="000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реестра муниципальных маршрутов регулярных перевозок городского округа</w:t>
      </w:r>
    </w:p>
    <w:p w:rsidR="007F5471" w:rsidRPr="00025BEA" w:rsidRDefault="007F5471" w:rsidP="000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64E">
        <w:rPr>
          <w:rFonts w:ascii="Times New Roman" w:hAnsi="Times New Roman" w:cs="Times New Roman"/>
          <w:sz w:val="28"/>
          <w:szCs w:val="28"/>
        </w:rPr>
        <w:t xml:space="preserve">«город Клинцы Брянской области»   </w:t>
      </w:r>
      <w:r w:rsidRPr="00025BEA">
        <w:rPr>
          <w:rFonts w:ascii="Times New Roman" w:hAnsi="Times New Roman" w:cs="Times New Roman"/>
          <w:sz w:val="28"/>
          <w:szCs w:val="28"/>
        </w:rPr>
        <w:t>(далее — реестр).</w:t>
      </w:r>
    </w:p>
    <w:p w:rsidR="007F5471" w:rsidRPr="00025BEA" w:rsidRDefault="007F5471" w:rsidP="00C23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. Ведение реестра осуществляет отдел экономического анализа, </w:t>
      </w:r>
      <w:r w:rsidRPr="00C23590">
        <w:rPr>
          <w:rFonts w:ascii="Times New Roman" w:hAnsi="Times New Roman" w:cs="Times New Roman"/>
          <w:sz w:val="28"/>
          <w:szCs w:val="28"/>
        </w:rPr>
        <w:t>прогнозирован</w:t>
      </w:r>
      <w:r>
        <w:rPr>
          <w:rFonts w:ascii="Times New Roman" w:hAnsi="Times New Roman" w:cs="Times New Roman"/>
          <w:sz w:val="28"/>
          <w:szCs w:val="28"/>
        </w:rPr>
        <w:t xml:space="preserve">ия, торговли и потребительского </w:t>
      </w:r>
      <w:r w:rsidRPr="00C23590">
        <w:rPr>
          <w:rFonts w:ascii="Times New Roman" w:hAnsi="Times New Roman" w:cs="Times New Roman"/>
          <w:sz w:val="28"/>
          <w:szCs w:val="28"/>
        </w:rPr>
        <w:t>рынка Клинцовской городской администрации</w:t>
      </w:r>
      <w:r w:rsidRPr="00025BEA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025BEA">
        <w:rPr>
          <w:rFonts w:ascii="Times New Roman" w:hAnsi="Times New Roman" w:cs="Times New Roman"/>
          <w:sz w:val="28"/>
          <w:szCs w:val="28"/>
        </w:rPr>
        <w:t>) путем внесения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 xml:space="preserve">муниципальных маршрутах регулярных перевозок городского округа </w:t>
      </w:r>
      <w:r w:rsidRPr="00C2359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город Клинцы Брянской области» по форме согласно приложения</w:t>
      </w:r>
      <w:r w:rsidRPr="00025BE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F5471" w:rsidRPr="00025BEA" w:rsidRDefault="007F5471" w:rsidP="00025B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1.4. Реестр ведется в электронном виде и на бумажном носителе.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590">
        <w:rPr>
          <w:rFonts w:ascii="Times New Roman" w:hAnsi="Times New Roman" w:cs="Times New Roman"/>
          <w:sz w:val="28"/>
          <w:szCs w:val="28"/>
        </w:rPr>
        <w:t>При несоответствии между записями на бумажном носителе и электронном носителе приоритет имеют записи на бумажном носителе.</w:t>
      </w:r>
    </w:p>
    <w:p w:rsidR="007F5471" w:rsidRPr="00025BEA" w:rsidRDefault="007F5471" w:rsidP="00C23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1.5. В реестр включаются сведения, предусмотренные ч.1 ст. 26Федерального закона от 13.07.2015г. № 220-ФЗ « Об организации регулярных</w:t>
      </w:r>
    </w:p>
    <w:p w:rsidR="007F5471" w:rsidRDefault="007F5471" w:rsidP="000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перевозок пассажиров и багажа автомобильным транспортом и городским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наземным электрическим транспортом в Российской Федерации и о внесении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изменений в отдельные законодательные акты Российской Федерации».</w:t>
      </w:r>
    </w:p>
    <w:p w:rsidR="007F5471" w:rsidRDefault="007F5471" w:rsidP="00C23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5471" w:rsidRPr="00025BEA" w:rsidRDefault="007F5471" w:rsidP="000366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2. Порядок внесения сведений в Реестр</w:t>
      </w:r>
    </w:p>
    <w:p w:rsidR="007F5471" w:rsidRPr="00257264" w:rsidRDefault="007F5471" w:rsidP="003F0C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Основанием для внесения в Р</w:t>
      </w:r>
      <w:r w:rsidRPr="00025BEA">
        <w:rPr>
          <w:rFonts w:ascii="Times New Roman" w:hAnsi="Times New Roman" w:cs="Times New Roman"/>
          <w:sz w:val="28"/>
          <w:szCs w:val="28"/>
        </w:rPr>
        <w:t>еестр сведений о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 xml:space="preserve">маршруте регулярных перевозок является Постановление </w:t>
      </w:r>
      <w:r>
        <w:rPr>
          <w:rFonts w:ascii="Times New Roman" w:hAnsi="Times New Roman" w:cs="Times New Roman"/>
          <w:sz w:val="28"/>
          <w:szCs w:val="28"/>
        </w:rPr>
        <w:t>Клинцовской городской администрации об установлении(</w:t>
      </w:r>
      <w:r w:rsidRPr="00025BEA">
        <w:rPr>
          <w:rFonts w:ascii="Times New Roman" w:hAnsi="Times New Roman" w:cs="Times New Roman"/>
          <w:sz w:val="28"/>
          <w:szCs w:val="28"/>
        </w:rPr>
        <w:t>изменении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25BE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маршрута регулярных перевозок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264">
        <w:rPr>
          <w:rFonts w:ascii="Times New Roman" w:hAnsi="Times New Roman" w:cs="Times New Roman"/>
          <w:sz w:val="28"/>
          <w:szCs w:val="28"/>
        </w:rPr>
        <w:t>или изменения сведений в Реестре на основании документа планирования.</w:t>
      </w:r>
    </w:p>
    <w:p w:rsidR="007F5471" w:rsidRPr="00025BEA" w:rsidRDefault="007F5471" w:rsidP="00C46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2.2. Основанием для исключения из реестра сведений о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 xml:space="preserve">маршруте регулярных перевозок является Постановление </w:t>
      </w:r>
      <w:r w:rsidRPr="00C23590">
        <w:rPr>
          <w:rFonts w:ascii="Times New Roman" w:hAnsi="Times New Roman" w:cs="Times New Roman"/>
          <w:sz w:val="28"/>
          <w:szCs w:val="28"/>
        </w:rPr>
        <w:t>Клинцовской городской администрации</w:t>
      </w:r>
      <w:r w:rsidRPr="00025BEA">
        <w:rPr>
          <w:rFonts w:ascii="Times New Roman" w:hAnsi="Times New Roman" w:cs="Times New Roman"/>
          <w:sz w:val="28"/>
          <w:szCs w:val="28"/>
        </w:rPr>
        <w:t xml:space="preserve"> об отмене муниципального маршрута регулярных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перевозок.</w:t>
      </w:r>
    </w:p>
    <w:p w:rsidR="007F5471" w:rsidRDefault="007F5471" w:rsidP="00C23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2.3. Сведения об установлении, изменении, отмене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маршрута регулярных перевозок вносятся в реестр в течении семи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BEA">
        <w:rPr>
          <w:rFonts w:ascii="Times New Roman" w:hAnsi="Times New Roman" w:cs="Times New Roman"/>
          <w:sz w:val="28"/>
          <w:szCs w:val="28"/>
        </w:rPr>
        <w:t>дней со дня принятия соответствующего Постановления.</w:t>
      </w:r>
    </w:p>
    <w:p w:rsidR="007F5471" w:rsidRDefault="007F5471" w:rsidP="00C23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773560">
        <w:rPr>
          <w:rFonts w:ascii="Times New Roman" w:hAnsi="Times New Roman" w:cs="Times New Roman"/>
          <w:sz w:val="28"/>
          <w:szCs w:val="28"/>
        </w:rPr>
        <w:t xml:space="preserve">. Муниципальный маршрут регулярных перевозок считается установленным или измененным со дня включения сведений о маршруте в реестр или изменения данных сведений в реестре. </w:t>
      </w:r>
    </w:p>
    <w:p w:rsidR="007F5471" w:rsidRDefault="007F5471" w:rsidP="00C23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560">
        <w:rPr>
          <w:rFonts w:ascii="Times New Roman" w:hAnsi="Times New Roman" w:cs="Times New Roman"/>
          <w:sz w:val="28"/>
          <w:szCs w:val="28"/>
        </w:rPr>
        <w:t>Муниципальный маршрут регулярных перевозок считается отмененным со дня исключения сведений о данном маршруте из реестра.</w:t>
      </w:r>
    </w:p>
    <w:p w:rsidR="007F5471" w:rsidRPr="00025BEA" w:rsidRDefault="007F5471" w:rsidP="00C23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5471" w:rsidRPr="00025BEA" w:rsidRDefault="007F5471" w:rsidP="000366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3. Размещение сведений, включенных в реестр</w:t>
      </w:r>
    </w:p>
    <w:p w:rsidR="007F5471" w:rsidRPr="00025BEA" w:rsidRDefault="007F5471" w:rsidP="00036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BEA">
        <w:rPr>
          <w:rFonts w:ascii="Times New Roman" w:hAnsi="Times New Roman" w:cs="Times New Roman"/>
          <w:sz w:val="28"/>
          <w:szCs w:val="28"/>
        </w:rPr>
        <w:t>3.1. Сведения, включенные в реестр, размещаются на официальном сайте</w:t>
      </w:r>
    </w:p>
    <w:p w:rsidR="007F5471" w:rsidRDefault="007F5471" w:rsidP="000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590">
        <w:rPr>
          <w:rFonts w:ascii="Times New Roman" w:hAnsi="Times New Roman" w:cs="Times New Roman"/>
          <w:sz w:val="28"/>
          <w:szCs w:val="28"/>
        </w:rPr>
        <w:t>Клинцовской городской администрации в информационно-телекоммуникационной сети Интернет.</w:t>
      </w:r>
    </w:p>
    <w:p w:rsidR="007F5471" w:rsidRDefault="007F5471" w:rsidP="000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471" w:rsidRDefault="007F5471" w:rsidP="000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471" w:rsidRDefault="007F5471" w:rsidP="00025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F5471" w:rsidSect="00E6671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425" w:right="566" w:bottom="425" w:left="1418" w:header="680" w:footer="680" w:gutter="0"/>
          <w:cols w:space="720"/>
          <w:titlePg/>
          <w:docGrid w:linePitch="299"/>
        </w:sectPr>
      </w:pPr>
    </w:p>
    <w:p w:rsidR="007F5471" w:rsidRDefault="007F5471" w:rsidP="00716C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7F5471" w:rsidRDefault="007F5471" w:rsidP="00716C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к  Поряд</w:t>
      </w:r>
      <w:r w:rsidRPr="00881AFB"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Pr="00881AFB">
        <w:rPr>
          <w:rFonts w:ascii="Times New Roman" w:hAnsi="Times New Roman" w:cs="Times New Roman"/>
          <w:sz w:val="28"/>
          <w:szCs w:val="28"/>
          <w:lang w:eastAsia="ru-RU"/>
        </w:rPr>
        <w:t xml:space="preserve"> ведения реестра муниципальных</w:t>
      </w:r>
    </w:p>
    <w:p w:rsidR="007F5471" w:rsidRDefault="007F5471" w:rsidP="00716C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881AFB">
        <w:rPr>
          <w:rFonts w:ascii="Times New Roman" w:hAnsi="Times New Roman" w:cs="Times New Roman"/>
          <w:sz w:val="28"/>
          <w:szCs w:val="28"/>
          <w:lang w:eastAsia="ru-RU"/>
        </w:rPr>
        <w:t>маршрутов регулярных перевозок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81AFB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</w:p>
    <w:p w:rsidR="007F5471" w:rsidRDefault="007F5471" w:rsidP="00716C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881AFB">
        <w:rPr>
          <w:rFonts w:ascii="Times New Roman" w:hAnsi="Times New Roman" w:cs="Times New Roman"/>
          <w:sz w:val="28"/>
          <w:szCs w:val="28"/>
          <w:lang w:eastAsia="ru-RU"/>
        </w:rPr>
        <w:t>округа «город Клинцы Брянской области»</w:t>
      </w:r>
    </w:p>
    <w:p w:rsidR="007F5471" w:rsidRDefault="007F5471" w:rsidP="00E667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471" w:rsidRPr="00C46211" w:rsidRDefault="007F5471" w:rsidP="00E667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6211">
        <w:rPr>
          <w:rFonts w:ascii="Times New Roman" w:hAnsi="Times New Roman" w:cs="Times New Roman"/>
          <w:sz w:val="28"/>
          <w:szCs w:val="28"/>
          <w:lang w:eastAsia="ru-RU"/>
        </w:rPr>
        <w:t>Реестр муниципальных маршрутов регулярных  перевозок  городского округа «город Клинцы Брянской области»</w:t>
      </w:r>
    </w:p>
    <w:p w:rsidR="007F5471" w:rsidRPr="00C46211" w:rsidRDefault="007F5471" w:rsidP="00C462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3271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709"/>
        <w:gridCol w:w="850"/>
        <w:gridCol w:w="851"/>
        <w:gridCol w:w="1417"/>
        <w:gridCol w:w="993"/>
        <w:gridCol w:w="1275"/>
        <w:gridCol w:w="1276"/>
        <w:gridCol w:w="851"/>
        <w:gridCol w:w="992"/>
        <w:gridCol w:w="1134"/>
        <w:gridCol w:w="1843"/>
        <w:gridCol w:w="992"/>
        <w:gridCol w:w="709"/>
        <w:gridCol w:w="708"/>
        <w:gridCol w:w="567"/>
      </w:tblGrid>
      <w:tr w:rsidR="007F5471" w:rsidRPr="00294D32">
        <w:trPr>
          <w:trHeight w:val="1875"/>
        </w:trPr>
        <w:tc>
          <w:tcPr>
            <w:tcW w:w="709" w:type="dxa"/>
            <w:noWrap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Номер записи</w:t>
            </w:r>
          </w:p>
        </w:tc>
        <w:tc>
          <w:tcPr>
            <w:tcW w:w="709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Номер маршрута</w:t>
            </w:r>
          </w:p>
        </w:tc>
        <w:tc>
          <w:tcPr>
            <w:tcW w:w="850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маршрута</w:t>
            </w:r>
          </w:p>
        </w:tc>
        <w:tc>
          <w:tcPr>
            <w:tcW w:w="851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Дата открытия, изменения, закрытия</w:t>
            </w:r>
          </w:p>
        </w:tc>
        <w:tc>
          <w:tcPr>
            <w:tcW w:w="1417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промежуточных остановочных пунктов</w:t>
            </w:r>
          </w:p>
        </w:tc>
        <w:tc>
          <w:tcPr>
            <w:tcW w:w="993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начального и конечного остановочного пункта</w:t>
            </w:r>
          </w:p>
        </w:tc>
        <w:tc>
          <w:tcPr>
            <w:tcW w:w="1275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Наименование улиц по пути следования транспортнных средств по маршруту</w:t>
            </w:r>
          </w:p>
        </w:tc>
        <w:tc>
          <w:tcPr>
            <w:tcW w:w="1276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Основание открытия, изменения, закрытия</w:t>
            </w:r>
          </w:p>
        </w:tc>
        <w:tc>
          <w:tcPr>
            <w:tcW w:w="851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Протяженность маршрута, км</w:t>
            </w:r>
          </w:p>
        </w:tc>
        <w:tc>
          <w:tcPr>
            <w:tcW w:w="992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Порядок посадки и высадки пассажиров</w:t>
            </w:r>
          </w:p>
        </w:tc>
        <w:tc>
          <w:tcPr>
            <w:tcW w:w="1134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Вид регулярных перевозок</w:t>
            </w:r>
          </w:p>
        </w:tc>
        <w:tc>
          <w:tcPr>
            <w:tcW w:w="1843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 xml:space="preserve">Наименование, место нахождения ЮЛ, Ф.И.О. индивидуального предпринимателя, начало осуществления регулярных перевозок </w:t>
            </w:r>
          </w:p>
        </w:tc>
        <w:tc>
          <w:tcPr>
            <w:tcW w:w="992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Вид, класс транспортного средства</w:t>
            </w:r>
          </w:p>
        </w:tc>
        <w:tc>
          <w:tcPr>
            <w:tcW w:w="709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Экологический класс</w:t>
            </w:r>
          </w:p>
        </w:tc>
        <w:tc>
          <w:tcPr>
            <w:tcW w:w="708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Количество транспортных средств</w:t>
            </w:r>
          </w:p>
        </w:tc>
        <w:tc>
          <w:tcPr>
            <w:tcW w:w="567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</w:pPr>
            <w:r w:rsidRPr="00294D32">
              <w:rPr>
                <w:rFonts w:ascii="Times New Roman" w:hAnsi="Times New Roman" w:cs="Times New Roman"/>
                <w:b/>
                <w:bCs/>
                <w:color w:val="121212"/>
                <w:sz w:val="16"/>
                <w:szCs w:val="16"/>
              </w:rPr>
              <w:t>Внесенные изменения</w:t>
            </w:r>
          </w:p>
        </w:tc>
      </w:tr>
      <w:tr w:rsidR="007F5471" w:rsidRPr="00294D32">
        <w:trPr>
          <w:trHeight w:val="939"/>
        </w:trPr>
        <w:tc>
          <w:tcPr>
            <w:tcW w:w="709" w:type="dxa"/>
            <w:noWrap/>
          </w:tcPr>
          <w:p w:rsidR="007F5471" w:rsidRPr="00294D32" w:rsidRDefault="007F5471" w:rsidP="00294D32">
            <w:pPr>
              <w:spacing w:line="24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850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1417" w:type="dxa"/>
          </w:tcPr>
          <w:p w:rsidR="007F5471" w:rsidRPr="00294D32" w:rsidRDefault="007F5471" w:rsidP="00294D32">
            <w:pPr>
              <w:spacing w:line="240" w:lineRule="auto"/>
              <w:rPr>
                <w:color w:val="121212"/>
                <w:sz w:val="16"/>
                <w:szCs w:val="16"/>
              </w:rPr>
            </w:pPr>
          </w:p>
        </w:tc>
        <w:tc>
          <w:tcPr>
            <w:tcW w:w="993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1275" w:type="dxa"/>
          </w:tcPr>
          <w:p w:rsidR="007F5471" w:rsidRPr="00294D32" w:rsidRDefault="007F5471" w:rsidP="00294D32">
            <w:pPr>
              <w:spacing w:line="240" w:lineRule="auto"/>
              <w:rPr>
                <w:color w:val="121212"/>
                <w:sz w:val="16"/>
                <w:szCs w:val="16"/>
              </w:rPr>
            </w:pPr>
          </w:p>
        </w:tc>
        <w:tc>
          <w:tcPr>
            <w:tcW w:w="1276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851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992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1843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992" w:type="dxa"/>
          </w:tcPr>
          <w:p w:rsidR="007F5471" w:rsidRPr="00294D32" w:rsidRDefault="007F5471" w:rsidP="00294D32">
            <w:pPr>
              <w:spacing w:line="240" w:lineRule="auto"/>
              <w:rPr>
                <w:color w:val="121212"/>
                <w:sz w:val="16"/>
                <w:szCs w:val="16"/>
              </w:rPr>
            </w:pPr>
          </w:p>
        </w:tc>
        <w:tc>
          <w:tcPr>
            <w:tcW w:w="709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color w:val="121212"/>
                <w:sz w:val="16"/>
                <w:szCs w:val="16"/>
              </w:rPr>
            </w:pPr>
          </w:p>
        </w:tc>
        <w:tc>
          <w:tcPr>
            <w:tcW w:w="708" w:type="dxa"/>
          </w:tcPr>
          <w:p w:rsidR="007F5471" w:rsidRPr="00294D32" w:rsidRDefault="007F5471" w:rsidP="00294D32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noWrap/>
          </w:tcPr>
          <w:p w:rsidR="007F5471" w:rsidRPr="00294D32" w:rsidRDefault="007F5471" w:rsidP="00294D32">
            <w:pPr>
              <w:spacing w:line="240" w:lineRule="auto"/>
              <w:jc w:val="both"/>
              <w:rPr>
                <w:color w:val="000000"/>
                <w:sz w:val="16"/>
                <w:szCs w:val="16"/>
              </w:rPr>
            </w:pPr>
            <w:r w:rsidRPr="00294D32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7F5471" w:rsidRPr="00C659A7" w:rsidRDefault="007F5471" w:rsidP="00C659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F5471" w:rsidRPr="00C659A7" w:rsidSect="00E66718">
      <w:pgSz w:w="16838" w:h="11906" w:orient="landscape" w:code="9"/>
      <w:pgMar w:top="851" w:right="426" w:bottom="566" w:left="426" w:header="680" w:footer="68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471" w:rsidRDefault="007F5471">
      <w:pPr>
        <w:spacing w:after="0" w:line="240" w:lineRule="auto"/>
      </w:pPr>
      <w:r>
        <w:separator/>
      </w:r>
    </w:p>
  </w:endnote>
  <w:endnote w:type="continuationSeparator" w:id="1">
    <w:p w:rsidR="007F5471" w:rsidRDefault="007F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71" w:rsidRDefault="007F54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71" w:rsidRDefault="007F54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471" w:rsidRDefault="007F5471">
      <w:pPr>
        <w:spacing w:after="0" w:line="240" w:lineRule="auto"/>
      </w:pPr>
      <w:r>
        <w:separator/>
      </w:r>
    </w:p>
  </w:footnote>
  <w:footnote w:type="continuationSeparator" w:id="1">
    <w:p w:rsidR="007F5471" w:rsidRDefault="007F5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71" w:rsidRDefault="007F5471" w:rsidP="00CF65EB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F5471" w:rsidRDefault="007F54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71" w:rsidRDefault="007F54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2C6B"/>
    <w:multiLevelType w:val="hybridMultilevel"/>
    <w:tmpl w:val="871CE77A"/>
    <w:lvl w:ilvl="0" w:tplc="F968C0DE">
      <w:start w:val="4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041D74B1"/>
    <w:multiLevelType w:val="multilevel"/>
    <w:tmpl w:val="174403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">
    <w:nsid w:val="04515635"/>
    <w:multiLevelType w:val="multilevel"/>
    <w:tmpl w:val="F8C8DAD4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CA95BED"/>
    <w:multiLevelType w:val="multilevel"/>
    <w:tmpl w:val="999A11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abstractNum w:abstractNumId="4">
    <w:nsid w:val="12F04151"/>
    <w:multiLevelType w:val="hybridMultilevel"/>
    <w:tmpl w:val="798090EC"/>
    <w:lvl w:ilvl="0" w:tplc="1BA4BD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3EF66A3"/>
    <w:multiLevelType w:val="multilevel"/>
    <w:tmpl w:val="7700D1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6">
    <w:nsid w:val="154A717C"/>
    <w:multiLevelType w:val="hybridMultilevel"/>
    <w:tmpl w:val="F2CC2A50"/>
    <w:lvl w:ilvl="0" w:tplc="86A27A14">
      <w:numFmt w:val="bullet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>
    <w:nsid w:val="17E740FB"/>
    <w:multiLevelType w:val="multilevel"/>
    <w:tmpl w:val="A7B08B74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8">
    <w:nsid w:val="1B594ADC"/>
    <w:multiLevelType w:val="multilevel"/>
    <w:tmpl w:val="4DD2C3E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96"/>
        </w:tabs>
        <w:ind w:left="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94"/>
        </w:tabs>
        <w:ind w:left="1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32"/>
        </w:tabs>
        <w:ind w:left="1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66"/>
        </w:tabs>
        <w:ind w:left="2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64"/>
        </w:tabs>
        <w:ind w:left="3264" w:hanging="2160"/>
      </w:pPr>
      <w:rPr>
        <w:rFonts w:hint="default"/>
      </w:rPr>
    </w:lvl>
  </w:abstractNum>
  <w:abstractNum w:abstractNumId="9">
    <w:nsid w:val="1D3C4B88"/>
    <w:multiLevelType w:val="multilevel"/>
    <w:tmpl w:val="F0E63F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8"/>
        </w:tabs>
        <w:ind w:left="7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92"/>
        </w:tabs>
        <w:ind w:left="1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68"/>
        </w:tabs>
        <w:ind w:left="22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6"/>
        </w:tabs>
        <w:ind w:left="23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84"/>
        </w:tabs>
        <w:ind w:left="2784" w:hanging="2160"/>
      </w:pPr>
      <w:rPr>
        <w:rFonts w:hint="default"/>
      </w:rPr>
    </w:lvl>
  </w:abstractNum>
  <w:abstractNum w:abstractNumId="10">
    <w:nsid w:val="1F0538B4"/>
    <w:multiLevelType w:val="multilevel"/>
    <w:tmpl w:val="2EC23F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3"/>
        </w:tabs>
        <w:ind w:left="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9"/>
        </w:tabs>
        <w:ind w:left="1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72"/>
        </w:tabs>
        <w:ind w:left="1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55"/>
        </w:tabs>
        <w:ind w:left="2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8"/>
        </w:tabs>
        <w:ind w:left="2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2160"/>
      </w:pPr>
      <w:rPr>
        <w:rFonts w:hint="default"/>
      </w:rPr>
    </w:lvl>
  </w:abstractNum>
  <w:abstractNum w:abstractNumId="11">
    <w:nsid w:val="1F814400"/>
    <w:multiLevelType w:val="multilevel"/>
    <w:tmpl w:val="F8D0D53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78"/>
        </w:tabs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64"/>
        </w:tabs>
        <w:ind w:left="3864" w:hanging="2160"/>
      </w:pPr>
      <w:rPr>
        <w:rFonts w:hint="default"/>
      </w:rPr>
    </w:lvl>
  </w:abstractNum>
  <w:abstractNum w:abstractNumId="12">
    <w:nsid w:val="202C69E0"/>
    <w:multiLevelType w:val="multilevel"/>
    <w:tmpl w:val="EF6EE4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6"/>
        </w:tabs>
        <w:ind w:left="1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9"/>
        </w:tabs>
        <w:ind w:left="23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72"/>
        </w:tabs>
        <w:ind w:left="2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55"/>
        </w:tabs>
        <w:ind w:left="3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38"/>
        </w:tabs>
        <w:ind w:left="4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61"/>
        </w:tabs>
        <w:ind w:left="47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2160"/>
      </w:pPr>
      <w:rPr>
        <w:rFonts w:hint="default"/>
      </w:rPr>
    </w:lvl>
  </w:abstractNum>
  <w:abstractNum w:abstractNumId="13">
    <w:nsid w:val="205049EF"/>
    <w:multiLevelType w:val="multilevel"/>
    <w:tmpl w:val="1C2C4B3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3"/>
        </w:tabs>
        <w:ind w:left="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9"/>
        </w:tabs>
        <w:ind w:left="1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72"/>
        </w:tabs>
        <w:ind w:left="1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55"/>
        </w:tabs>
        <w:ind w:left="2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8"/>
        </w:tabs>
        <w:ind w:left="2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2160"/>
      </w:pPr>
      <w:rPr>
        <w:rFonts w:hint="default"/>
      </w:rPr>
    </w:lvl>
  </w:abstractNum>
  <w:abstractNum w:abstractNumId="14">
    <w:nsid w:val="21A161FC"/>
    <w:multiLevelType w:val="multilevel"/>
    <w:tmpl w:val="AD9A7A6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5">
    <w:nsid w:val="21A277EB"/>
    <w:multiLevelType w:val="multilevel"/>
    <w:tmpl w:val="04190023"/>
    <w:lvl w:ilvl="0">
      <w:start w:val="1"/>
      <w:numFmt w:val="upperRoman"/>
      <w:lvlText w:val="Статья %1."/>
      <w:lvlJc w:val="left"/>
    </w:lvl>
    <w:lvl w:ilvl="1">
      <w:start w:val="1"/>
      <w:numFmt w:val="decimalZero"/>
      <w:isLgl/>
      <w:lvlText w:val="Раздел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>
    <w:nsid w:val="25F010E1"/>
    <w:multiLevelType w:val="multilevel"/>
    <w:tmpl w:val="68063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273A2073"/>
    <w:multiLevelType w:val="hybridMultilevel"/>
    <w:tmpl w:val="002E4BEA"/>
    <w:lvl w:ilvl="0" w:tplc="9104D0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96A75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D2A5336"/>
    <w:multiLevelType w:val="multilevel"/>
    <w:tmpl w:val="E5A0D70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20">
    <w:nsid w:val="3549729D"/>
    <w:multiLevelType w:val="singleLevel"/>
    <w:tmpl w:val="0D4C72A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84C68E1"/>
    <w:multiLevelType w:val="hybridMultilevel"/>
    <w:tmpl w:val="FDFC4A66"/>
    <w:lvl w:ilvl="0" w:tplc="94EE0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89F5F0A"/>
    <w:multiLevelType w:val="multilevel"/>
    <w:tmpl w:val="8AB0E49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3"/>
        </w:tabs>
        <w:ind w:left="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9"/>
        </w:tabs>
        <w:ind w:left="1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72"/>
        </w:tabs>
        <w:ind w:left="1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55"/>
        </w:tabs>
        <w:ind w:left="2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8"/>
        </w:tabs>
        <w:ind w:left="2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2160"/>
      </w:pPr>
      <w:rPr>
        <w:rFonts w:hint="default"/>
      </w:rPr>
    </w:lvl>
  </w:abstractNum>
  <w:abstractNum w:abstractNumId="23">
    <w:nsid w:val="38FE2965"/>
    <w:multiLevelType w:val="multilevel"/>
    <w:tmpl w:val="8ECA74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3"/>
        </w:tabs>
        <w:ind w:left="9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6"/>
        </w:tabs>
        <w:ind w:left="1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9"/>
        </w:tabs>
        <w:ind w:left="16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12"/>
        </w:tabs>
        <w:ind w:left="1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98"/>
        </w:tabs>
        <w:ind w:left="28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81"/>
        </w:tabs>
        <w:ind w:left="30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24"/>
        </w:tabs>
        <w:ind w:left="3624" w:hanging="2160"/>
      </w:pPr>
      <w:rPr>
        <w:rFonts w:hint="default"/>
      </w:rPr>
    </w:lvl>
  </w:abstractNum>
  <w:abstractNum w:abstractNumId="24">
    <w:nsid w:val="39EB2DE0"/>
    <w:multiLevelType w:val="hybridMultilevel"/>
    <w:tmpl w:val="682CDE3E"/>
    <w:lvl w:ilvl="0" w:tplc="3F3661EE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D8967F2"/>
    <w:multiLevelType w:val="hybridMultilevel"/>
    <w:tmpl w:val="0876D6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8B4494"/>
    <w:multiLevelType w:val="multilevel"/>
    <w:tmpl w:val="24761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1143D"/>
    <w:multiLevelType w:val="hybridMultilevel"/>
    <w:tmpl w:val="B406F7CE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87D714D"/>
    <w:multiLevelType w:val="multilevel"/>
    <w:tmpl w:val="DB7EEBC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8"/>
        </w:tabs>
        <w:ind w:left="7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92"/>
        </w:tabs>
        <w:ind w:left="1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68"/>
        </w:tabs>
        <w:ind w:left="22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6"/>
        </w:tabs>
        <w:ind w:left="23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84"/>
        </w:tabs>
        <w:ind w:left="2784" w:hanging="2160"/>
      </w:pPr>
      <w:rPr>
        <w:rFonts w:hint="default"/>
      </w:rPr>
    </w:lvl>
  </w:abstractNum>
  <w:abstractNum w:abstractNumId="29">
    <w:nsid w:val="5D357189"/>
    <w:multiLevelType w:val="hybridMultilevel"/>
    <w:tmpl w:val="A9E8B1D0"/>
    <w:lvl w:ilvl="0" w:tplc="89CA8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100013D"/>
    <w:multiLevelType w:val="multilevel"/>
    <w:tmpl w:val="854C4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96"/>
        </w:tabs>
        <w:ind w:left="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94"/>
        </w:tabs>
        <w:ind w:left="1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32"/>
        </w:tabs>
        <w:ind w:left="1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28"/>
        </w:tabs>
        <w:ind w:left="2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66"/>
        </w:tabs>
        <w:ind w:left="2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64"/>
        </w:tabs>
        <w:ind w:left="3264" w:hanging="2160"/>
      </w:pPr>
      <w:rPr>
        <w:rFonts w:hint="default"/>
      </w:rPr>
    </w:lvl>
  </w:abstractNum>
  <w:abstractNum w:abstractNumId="31">
    <w:nsid w:val="664D6688"/>
    <w:multiLevelType w:val="multilevel"/>
    <w:tmpl w:val="8528DB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16"/>
        </w:tabs>
        <w:ind w:left="8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2"/>
        </w:tabs>
        <w:ind w:left="1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36"/>
        </w:tabs>
        <w:ind w:left="213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44"/>
        </w:tabs>
        <w:ind w:left="2544" w:hanging="2160"/>
      </w:pPr>
      <w:rPr>
        <w:rFonts w:hint="default"/>
      </w:rPr>
    </w:lvl>
  </w:abstractNum>
  <w:abstractNum w:abstractNumId="32">
    <w:nsid w:val="66761A2A"/>
    <w:multiLevelType w:val="hybridMultilevel"/>
    <w:tmpl w:val="0DBE8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B06FC7"/>
    <w:multiLevelType w:val="hybridMultilevel"/>
    <w:tmpl w:val="06B6F6EA"/>
    <w:lvl w:ilvl="0" w:tplc="F9BC42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BCF3E6D"/>
    <w:multiLevelType w:val="hybridMultilevel"/>
    <w:tmpl w:val="9C607DF0"/>
    <w:lvl w:ilvl="0" w:tplc="D0A61B4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CA11D17"/>
    <w:multiLevelType w:val="multilevel"/>
    <w:tmpl w:val="6DEC65F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6"/>
        </w:tabs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72"/>
        </w:tabs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88"/>
        </w:tabs>
        <w:ind w:left="20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36"/>
        </w:tabs>
        <w:ind w:left="21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44"/>
        </w:tabs>
        <w:ind w:left="2544" w:hanging="2160"/>
      </w:pPr>
      <w:rPr>
        <w:rFonts w:hint="default"/>
      </w:rPr>
    </w:lvl>
  </w:abstractNum>
  <w:abstractNum w:abstractNumId="36">
    <w:nsid w:val="714526DA"/>
    <w:multiLevelType w:val="multilevel"/>
    <w:tmpl w:val="5298EB2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43"/>
        </w:tabs>
        <w:ind w:left="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9"/>
        </w:tabs>
        <w:ind w:left="1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72"/>
        </w:tabs>
        <w:ind w:left="1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55"/>
        </w:tabs>
        <w:ind w:left="2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8"/>
        </w:tabs>
        <w:ind w:left="2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61"/>
        </w:tabs>
        <w:ind w:left="2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2160"/>
      </w:pPr>
      <w:rPr>
        <w:rFonts w:hint="default"/>
      </w:rPr>
    </w:lvl>
  </w:abstractNum>
  <w:abstractNum w:abstractNumId="37">
    <w:nsid w:val="71CB3E72"/>
    <w:multiLevelType w:val="hybridMultilevel"/>
    <w:tmpl w:val="F668BDA8"/>
    <w:lvl w:ilvl="0" w:tplc="2092DF58">
      <w:numFmt w:val="bullet"/>
      <w:lvlText w:val="-"/>
      <w:lvlJc w:val="left"/>
      <w:pPr>
        <w:tabs>
          <w:tab w:val="num" w:pos="677"/>
        </w:tabs>
        <w:ind w:left="67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97"/>
        </w:tabs>
        <w:ind w:left="13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17"/>
        </w:tabs>
        <w:ind w:left="21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37"/>
        </w:tabs>
        <w:ind w:left="28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57"/>
        </w:tabs>
        <w:ind w:left="35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77"/>
        </w:tabs>
        <w:ind w:left="42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97"/>
        </w:tabs>
        <w:ind w:left="49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17"/>
        </w:tabs>
        <w:ind w:left="57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37"/>
        </w:tabs>
        <w:ind w:left="6437" w:hanging="360"/>
      </w:pPr>
      <w:rPr>
        <w:rFonts w:ascii="Wingdings" w:hAnsi="Wingdings" w:cs="Wingdings" w:hint="default"/>
      </w:rPr>
    </w:lvl>
  </w:abstractNum>
  <w:abstractNum w:abstractNumId="38">
    <w:nsid w:val="72D63C63"/>
    <w:multiLevelType w:val="multilevel"/>
    <w:tmpl w:val="A1082012"/>
    <w:lvl w:ilvl="0">
      <w:start w:val="1"/>
      <w:numFmt w:val="decimal"/>
      <w:lvlText w:val="%1."/>
      <w:lvlJc w:val="left"/>
      <w:pPr>
        <w:ind w:left="1428" w:hanging="1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9">
    <w:nsid w:val="76317EC3"/>
    <w:multiLevelType w:val="multilevel"/>
    <w:tmpl w:val="8A4CF8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8"/>
        </w:tabs>
        <w:ind w:left="7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92"/>
        </w:tabs>
        <w:ind w:left="1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68"/>
        </w:tabs>
        <w:ind w:left="22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6"/>
        </w:tabs>
        <w:ind w:left="23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84"/>
        </w:tabs>
        <w:ind w:left="2784" w:hanging="2160"/>
      </w:pPr>
      <w:rPr>
        <w:rFonts w:hint="default"/>
      </w:rPr>
    </w:lvl>
  </w:abstractNum>
  <w:abstractNum w:abstractNumId="40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B35044D"/>
    <w:multiLevelType w:val="multilevel"/>
    <w:tmpl w:val="54F6D3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42">
    <w:nsid w:val="7BBF25CD"/>
    <w:multiLevelType w:val="hybridMultilevel"/>
    <w:tmpl w:val="C63A3E1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5C4B53"/>
    <w:multiLevelType w:val="hybridMultilevel"/>
    <w:tmpl w:val="CA6E6072"/>
    <w:lvl w:ilvl="0" w:tplc="F7B43C8A">
      <w:start w:val="1"/>
      <w:numFmt w:val="decimal"/>
      <w:lvlText w:val="%1."/>
      <w:lvlJc w:val="left"/>
      <w:pPr>
        <w:tabs>
          <w:tab w:val="num" w:pos="2666"/>
        </w:tabs>
        <w:ind w:left="2666" w:hanging="15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31"/>
        </w:tabs>
        <w:ind w:left="22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51"/>
        </w:tabs>
        <w:ind w:left="29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71"/>
        </w:tabs>
        <w:ind w:left="36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91"/>
        </w:tabs>
        <w:ind w:left="43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11"/>
        </w:tabs>
        <w:ind w:left="51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31"/>
        </w:tabs>
        <w:ind w:left="58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51"/>
        </w:tabs>
        <w:ind w:left="65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71"/>
        </w:tabs>
        <w:ind w:left="7271" w:hanging="180"/>
      </w:pPr>
    </w:lvl>
  </w:abstractNum>
  <w:num w:numId="1">
    <w:abstractNumId w:val="40"/>
  </w:num>
  <w:num w:numId="2">
    <w:abstractNumId w:val="16"/>
  </w:num>
  <w:num w:numId="3">
    <w:abstractNumId w:val="26"/>
  </w:num>
  <w:num w:numId="4">
    <w:abstractNumId w:val="19"/>
  </w:num>
  <w:num w:numId="5">
    <w:abstractNumId w:val="20"/>
  </w:num>
  <w:num w:numId="6">
    <w:abstractNumId w:val="42"/>
  </w:num>
  <w:num w:numId="7">
    <w:abstractNumId w:val="7"/>
  </w:num>
  <w:num w:numId="8">
    <w:abstractNumId w:val="1"/>
  </w:num>
  <w:num w:numId="9">
    <w:abstractNumId w:val="35"/>
  </w:num>
  <w:num w:numId="10">
    <w:abstractNumId w:val="5"/>
  </w:num>
  <w:num w:numId="11">
    <w:abstractNumId w:val="36"/>
  </w:num>
  <w:num w:numId="12">
    <w:abstractNumId w:val="13"/>
  </w:num>
  <w:num w:numId="13">
    <w:abstractNumId w:val="3"/>
  </w:num>
  <w:num w:numId="14">
    <w:abstractNumId w:val="0"/>
  </w:num>
  <w:num w:numId="15">
    <w:abstractNumId w:val="8"/>
  </w:num>
  <w:num w:numId="16">
    <w:abstractNumId w:val="28"/>
  </w:num>
  <w:num w:numId="17">
    <w:abstractNumId w:val="39"/>
  </w:num>
  <w:num w:numId="18">
    <w:abstractNumId w:val="9"/>
  </w:num>
  <w:num w:numId="19">
    <w:abstractNumId w:val="22"/>
  </w:num>
  <w:num w:numId="20">
    <w:abstractNumId w:val="10"/>
  </w:num>
  <w:num w:numId="21">
    <w:abstractNumId w:val="30"/>
  </w:num>
  <w:num w:numId="22">
    <w:abstractNumId w:val="31"/>
  </w:num>
  <w:num w:numId="23">
    <w:abstractNumId w:val="11"/>
  </w:num>
  <w:num w:numId="24">
    <w:abstractNumId w:val="41"/>
  </w:num>
  <w:num w:numId="25">
    <w:abstractNumId w:val="23"/>
  </w:num>
  <w:num w:numId="26">
    <w:abstractNumId w:val="6"/>
  </w:num>
  <w:num w:numId="27">
    <w:abstractNumId w:val="12"/>
  </w:num>
  <w:num w:numId="28">
    <w:abstractNumId w:val="37"/>
  </w:num>
  <w:num w:numId="29">
    <w:abstractNumId w:val="43"/>
  </w:num>
  <w:num w:numId="30">
    <w:abstractNumId w:val="14"/>
  </w:num>
  <w:num w:numId="31">
    <w:abstractNumId w:val="24"/>
  </w:num>
  <w:num w:numId="32">
    <w:abstractNumId w:val="2"/>
  </w:num>
  <w:num w:numId="33">
    <w:abstractNumId w:val="15"/>
  </w:num>
  <w:num w:numId="34">
    <w:abstractNumId w:val="18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25"/>
  </w:num>
  <w:num w:numId="38">
    <w:abstractNumId w:val="38"/>
  </w:num>
  <w:num w:numId="39">
    <w:abstractNumId w:val="33"/>
  </w:num>
  <w:num w:numId="40">
    <w:abstractNumId w:val="29"/>
  </w:num>
  <w:num w:numId="41">
    <w:abstractNumId w:val="21"/>
  </w:num>
  <w:num w:numId="42">
    <w:abstractNumId w:val="4"/>
  </w:num>
  <w:num w:numId="43">
    <w:abstractNumId w:val="17"/>
  </w:num>
  <w:num w:numId="44">
    <w:abstractNumId w:val="34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FAB"/>
    <w:rsid w:val="00014CB5"/>
    <w:rsid w:val="00025BEA"/>
    <w:rsid w:val="0003664E"/>
    <w:rsid w:val="0004682C"/>
    <w:rsid w:val="000C79BE"/>
    <w:rsid w:val="000F7F6F"/>
    <w:rsid w:val="00172794"/>
    <w:rsid w:val="00194253"/>
    <w:rsid w:val="001D4B47"/>
    <w:rsid w:val="00253437"/>
    <w:rsid w:val="00257264"/>
    <w:rsid w:val="00292412"/>
    <w:rsid w:val="00294D32"/>
    <w:rsid w:val="002A4054"/>
    <w:rsid w:val="002C3E72"/>
    <w:rsid w:val="002D3FAB"/>
    <w:rsid w:val="0034637D"/>
    <w:rsid w:val="00351E4D"/>
    <w:rsid w:val="0037711D"/>
    <w:rsid w:val="00387ADA"/>
    <w:rsid w:val="003E6336"/>
    <w:rsid w:val="003F07BC"/>
    <w:rsid w:val="003F0C49"/>
    <w:rsid w:val="00413691"/>
    <w:rsid w:val="004C24D7"/>
    <w:rsid w:val="00507305"/>
    <w:rsid w:val="00516FC4"/>
    <w:rsid w:val="00560E1D"/>
    <w:rsid w:val="005A75F4"/>
    <w:rsid w:val="005C6543"/>
    <w:rsid w:val="005D7C9C"/>
    <w:rsid w:val="00665EAD"/>
    <w:rsid w:val="00687F1B"/>
    <w:rsid w:val="006E4AC6"/>
    <w:rsid w:val="00716CC1"/>
    <w:rsid w:val="00741F22"/>
    <w:rsid w:val="00773560"/>
    <w:rsid w:val="007F3ACA"/>
    <w:rsid w:val="007F5471"/>
    <w:rsid w:val="00843833"/>
    <w:rsid w:val="00857B30"/>
    <w:rsid w:val="00861E1A"/>
    <w:rsid w:val="00881AFB"/>
    <w:rsid w:val="008C3455"/>
    <w:rsid w:val="008C4549"/>
    <w:rsid w:val="009447E6"/>
    <w:rsid w:val="009B755B"/>
    <w:rsid w:val="009D4ECD"/>
    <w:rsid w:val="009D4F79"/>
    <w:rsid w:val="009F432B"/>
    <w:rsid w:val="00AE7BDA"/>
    <w:rsid w:val="00B06CA5"/>
    <w:rsid w:val="00B56DF4"/>
    <w:rsid w:val="00B612EB"/>
    <w:rsid w:val="00B86530"/>
    <w:rsid w:val="00B9763C"/>
    <w:rsid w:val="00BA4C5C"/>
    <w:rsid w:val="00BB55F7"/>
    <w:rsid w:val="00BF371E"/>
    <w:rsid w:val="00BF7998"/>
    <w:rsid w:val="00C05A73"/>
    <w:rsid w:val="00C23590"/>
    <w:rsid w:val="00C37256"/>
    <w:rsid w:val="00C46211"/>
    <w:rsid w:val="00C659A7"/>
    <w:rsid w:val="00C91616"/>
    <w:rsid w:val="00CF65EB"/>
    <w:rsid w:val="00DA5EB1"/>
    <w:rsid w:val="00DB60E8"/>
    <w:rsid w:val="00DE1DC6"/>
    <w:rsid w:val="00E34677"/>
    <w:rsid w:val="00E639FE"/>
    <w:rsid w:val="00E66718"/>
    <w:rsid w:val="00E962A3"/>
    <w:rsid w:val="00ED1849"/>
    <w:rsid w:val="00F2438B"/>
    <w:rsid w:val="00F26050"/>
    <w:rsid w:val="00F30C25"/>
    <w:rsid w:val="00F340F6"/>
    <w:rsid w:val="00F95174"/>
    <w:rsid w:val="00FA0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2438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833"/>
    <w:pPr>
      <w:pBdr>
        <w:top w:val="single" w:sz="12" w:space="1" w:color="C0504D"/>
        <w:left w:val="single" w:sz="12" w:space="4" w:color="C0504D"/>
        <w:bottom w:val="single" w:sz="12" w:space="1" w:color="C0504D"/>
        <w:right w:val="single" w:sz="12" w:space="4" w:color="C0504D"/>
      </w:pBdr>
      <w:shd w:val="clear" w:color="auto" w:fill="4F81BD"/>
      <w:spacing w:line="240" w:lineRule="auto"/>
      <w:outlineLvl w:val="0"/>
    </w:pPr>
    <w:rPr>
      <w:rFonts w:ascii="Cambria" w:hAnsi="Cambria" w:cs="Cambria"/>
      <w:color w:val="FFFFF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3833"/>
    <w:pPr>
      <w:spacing w:before="200" w:after="60" w:line="240" w:lineRule="auto"/>
      <w:outlineLvl w:val="1"/>
    </w:pPr>
    <w:rPr>
      <w:rFonts w:ascii="Cambria" w:eastAsia="Times New Roman" w:hAnsi="Cambria" w:cs="Cambria"/>
      <w:b/>
      <w:bCs/>
      <w:outline/>
      <w:color w:val="4F81BD"/>
      <w:sz w:val="34"/>
      <w:szCs w:val="3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43833"/>
    <w:pPr>
      <w:spacing w:before="200" w:after="100" w:line="240" w:lineRule="auto"/>
      <w:outlineLvl w:val="2"/>
    </w:pPr>
    <w:rPr>
      <w:rFonts w:ascii="Cambria" w:eastAsia="Times New Roman" w:hAnsi="Cambria" w:cs="Cambria"/>
      <w:b/>
      <w:bCs/>
      <w:smallCaps/>
      <w:color w:val="943634"/>
      <w:spacing w:val="24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43833"/>
    <w:pPr>
      <w:spacing w:before="200" w:after="100" w:line="240" w:lineRule="auto"/>
      <w:outlineLvl w:val="3"/>
    </w:pPr>
    <w:rPr>
      <w:rFonts w:ascii="Cambria" w:eastAsia="Times New Roman" w:hAnsi="Cambria" w:cs="Cambria"/>
      <w:b/>
      <w:bCs/>
      <w:color w:val="365F9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3833"/>
    <w:pPr>
      <w:spacing w:before="200" w:after="100" w:line="240" w:lineRule="auto"/>
      <w:outlineLvl w:val="4"/>
    </w:pPr>
    <w:rPr>
      <w:rFonts w:ascii="Cambria" w:eastAsia="Times New Roman" w:hAnsi="Cambria" w:cs="Cambria"/>
      <w:caps/>
      <w:color w:val="94363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3833"/>
    <w:pPr>
      <w:spacing w:before="200" w:after="100" w:line="240" w:lineRule="auto"/>
      <w:outlineLvl w:val="5"/>
    </w:pPr>
    <w:rPr>
      <w:rFonts w:ascii="Cambria" w:eastAsia="Times New Roman" w:hAnsi="Cambria" w:cs="Cambria"/>
      <w:color w:val="365F91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3833"/>
    <w:pPr>
      <w:spacing w:before="200" w:after="100" w:line="240" w:lineRule="auto"/>
      <w:outlineLvl w:val="6"/>
    </w:pPr>
    <w:rPr>
      <w:rFonts w:ascii="Cambria" w:eastAsia="Times New Roman" w:hAnsi="Cambria" w:cs="Cambria"/>
      <w:color w:val="94363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3833"/>
    <w:pPr>
      <w:spacing w:before="200" w:after="100" w:line="240" w:lineRule="auto"/>
      <w:outlineLvl w:val="7"/>
    </w:pPr>
    <w:rPr>
      <w:rFonts w:ascii="Cambria" w:eastAsia="Times New Roman" w:hAnsi="Cambria" w:cs="Cambria"/>
      <w:color w:val="4F81BD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3833"/>
    <w:pPr>
      <w:spacing w:before="200" w:after="100" w:line="240" w:lineRule="auto"/>
      <w:outlineLvl w:val="8"/>
    </w:pPr>
    <w:rPr>
      <w:rFonts w:ascii="Cambria" w:eastAsia="Times New Roman" w:hAnsi="Cambria" w:cs="Cambria"/>
      <w:smallCaps/>
      <w:color w:val="C0504D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833"/>
    <w:rPr>
      <w:rFonts w:ascii="Cambria" w:hAnsi="Cambria" w:cs="Cambria"/>
      <w:color w:val="FFFFFF"/>
      <w:sz w:val="38"/>
      <w:szCs w:val="38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43833"/>
    <w:rPr>
      <w:rFonts w:ascii="Cambria" w:hAnsi="Cambria" w:cs="Cambria"/>
      <w:b/>
      <w:bCs/>
      <w:outline/>
      <w:color w:val="4F81BD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43833"/>
    <w:rPr>
      <w:rFonts w:ascii="Cambria" w:hAnsi="Cambria" w:cs="Cambria"/>
      <w:b/>
      <w:bCs/>
      <w:smallCaps/>
      <w:color w:val="943634"/>
      <w:spacing w:val="2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43833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43833"/>
    <w:rPr>
      <w:rFonts w:ascii="Cambria" w:hAnsi="Cambria" w:cs="Cambria"/>
      <w:cap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43833"/>
    <w:rPr>
      <w:rFonts w:ascii="Cambria" w:hAnsi="Cambria" w:cs="Cambria"/>
      <w:color w:val="365F91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43833"/>
    <w:rPr>
      <w:rFonts w:ascii="Cambria" w:hAnsi="Cambria" w:cs="Cambria"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43833"/>
    <w:rPr>
      <w:rFonts w:ascii="Cambria" w:hAnsi="Cambria" w:cs="Cambria"/>
      <w:color w:val="4F81B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43833"/>
    <w:rPr>
      <w:rFonts w:ascii="Cambria" w:hAnsi="Cambria" w:cs="Cambria"/>
      <w:smallCaps/>
      <w:color w:val="C0504D"/>
      <w:sz w:val="21"/>
      <w:szCs w:val="21"/>
    </w:rPr>
  </w:style>
  <w:style w:type="paragraph" w:styleId="Caption">
    <w:name w:val="caption"/>
    <w:basedOn w:val="Normal"/>
    <w:next w:val="Normal"/>
    <w:uiPriority w:val="99"/>
    <w:qFormat/>
    <w:rsid w:val="00843833"/>
    <w:pPr>
      <w:spacing w:line="288" w:lineRule="auto"/>
    </w:pPr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43833"/>
    <w:pPr>
      <w:shd w:val="clear" w:color="auto" w:fill="FFFFFF"/>
      <w:spacing w:after="120" w:line="240" w:lineRule="auto"/>
    </w:pPr>
    <w:rPr>
      <w:rFonts w:ascii="Cambria" w:eastAsia="Times New Roman" w:hAnsi="Cambria" w:cs="Cambria"/>
      <w:b/>
      <w:bCs/>
      <w:color w:val="FFFFFF"/>
      <w:spacing w:val="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843833"/>
    <w:rPr>
      <w:rFonts w:ascii="Cambria" w:hAnsi="Cambria" w:cs="Cambria"/>
      <w:b/>
      <w:bCs/>
      <w:color w:val="FFFFFF"/>
      <w:spacing w:val="10"/>
      <w:sz w:val="64"/>
      <w:szCs w:val="64"/>
      <w:shd w:val="clear" w:color="auto" w:fill="FFFFFF"/>
    </w:rPr>
  </w:style>
  <w:style w:type="paragraph" w:styleId="Subtitle">
    <w:name w:val="Subtitle"/>
    <w:basedOn w:val="Normal"/>
    <w:next w:val="Normal"/>
    <w:link w:val="SubtitleChar"/>
    <w:uiPriority w:val="99"/>
    <w:qFormat/>
    <w:rsid w:val="00843833"/>
    <w:pPr>
      <w:spacing w:before="200" w:after="360" w:line="240" w:lineRule="auto"/>
    </w:pPr>
    <w:rPr>
      <w:rFonts w:ascii="Cambria" w:eastAsia="Times New Roman" w:hAnsi="Cambria" w:cs="Cambria"/>
      <w:color w:val="1F497D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43833"/>
    <w:rPr>
      <w:rFonts w:ascii="Cambria" w:hAnsi="Cambria" w:cs="Cambria"/>
      <w:color w:val="1F497D"/>
      <w:spacing w:val="20"/>
      <w:sz w:val="24"/>
      <w:szCs w:val="24"/>
    </w:rPr>
  </w:style>
  <w:style w:type="character" w:styleId="Strong">
    <w:name w:val="Strong"/>
    <w:basedOn w:val="DefaultParagraphFont"/>
    <w:uiPriority w:val="99"/>
    <w:qFormat/>
    <w:rsid w:val="00843833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843833"/>
    <w:rPr>
      <w:rFonts w:eastAsia="Times New Roman"/>
      <w:b/>
      <w:bCs/>
      <w:color w:val="943634"/>
      <w:bdr w:val="single" w:sz="18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843833"/>
    <w:pPr>
      <w:spacing w:after="0" w:line="240" w:lineRule="auto"/>
    </w:pPr>
    <w:rPr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43833"/>
    <w:rPr>
      <w:sz w:val="21"/>
      <w:szCs w:val="21"/>
    </w:rPr>
  </w:style>
  <w:style w:type="paragraph" w:styleId="ListParagraph">
    <w:name w:val="List Paragraph"/>
    <w:basedOn w:val="Normal"/>
    <w:uiPriority w:val="99"/>
    <w:qFormat/>
    <w:rsid w:val="00843833"/>
    <w:pPr>
      <w:numPr>
        <w:numId w:val="1"/>
      </w:numPr>
      <w:spacing w:line="288" w:lineRule="auto"/>
    </w:pPr>
  </w:style>
  <w:style w:type="paragraph" w:styleId="Quote">
    <w:name w:val="Quote"/>
    <w:basedOn w:val="Normal"/>
    <w:next w:val="Normal"/>
    <w:link w:val="QuoteChar"/>
    <w:uiPriority w:val="99"/>
    <w:qFormat/>
    <w:rsid w:val="00843833"/>
    <w:pPr>
      <w:spacing w:line="288" w:lineRule="auto"/>
    </w:pPr>
    <w:rPr>
      <w:b/>
      <w:bCs/>
      <w:i/>
      <w:iCs/>
      <w:color w:val="C0504D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843833"/>
    <w:rPr>
      <w:b/>
      <w:bCs/>
      <w:i/>
      <w:iCs/>
      <w:color w:val="C0504D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4383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Cambria"/>
      <w:b/>
      <w:bCs/>
      <w:i/>
      <w:iCs/>
      <w:color w:val="C0504D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43833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4F81BD"/>
    </w:rPr>
  </w:style>
  <w:style w:type="character" w:styleId="IntenseEmphasis">
    <w:name w:val="Intens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843833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843833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843833"/>
    <w:rPr>
      <w:rFonts w:ascii="Cambria" w:hAnsi="Cambria" w:cs="Cambria"/>
      <w:b/>
      <w:bCs/>
      <w:smallCaps/>
      <w:color w:val="C0504D"/>
      <w:u w:val="single"/>
    </w:rPr>
  </w:style>
  <w:style w:type="paragraph" w:styleId="TOCHeading">
    <w:name w:val="TOC Heading"/>
    <w:basedOn w:val="Heading1"/>
    <w:next w:val="Normal"/>
    <w:uiPriority w:val="99"/>
    <w:qFormat/>
    <w:rsid w:val="00843833"/>
    <w:pPr>
      <w:outlineLvl w:val="9"/>
    </w:pPr>
  </w:style>
  <w:style w:type="table" w:styleId="TableGrid">
    <w:name w:val="Table Grid"/>
    <w:basedOn w:val="TableNormal"/>
    <w:uiPriority w:val="99"/>
    <w:rsid w:val="007F3AC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4B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4B4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D4B47"/>
  </w:style>
  <w:style w:type="paragraph" w:styleId="Footer">
    <w:name w:val="footer"/>
    <w:basedOn w:val="Normal"/>
    <w:link w:val="FooterChar"/>
    <w:uiPriority w:val="99"/>
    <w:rsid w:val="001D4B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4B47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D4B4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D4B47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1D4B4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D4B47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1D4B4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D4B4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1D4B47"/>
    <w:pPr>
      <w:spacing w:after="0" w:line="360" w:lineRule="auto"/>
      <w:ind w:left="-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D4B47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D4B4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4B47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1D4B4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1D4B4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1D4B4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uiPriority w:val="99"/>
    <w:rsid w:val="00C4621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68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89785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272</TotalTime>
  <Pages>4</Pages>
  <Words>911</Words>
  <Characters>5194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StepanenkoNP</dc:creator>
  <cp:keywords/>
  <dc:description/>
  <cp:lastModifiedBy>Customer</cp:lastModifiedBy>
  <cp:revision>6</cp:revision>
  <cp:lastPrinted>2016-04-25T07:36:00Z</cp:lastPrinted>
  <dcterms:created xsi:type="dcterms:W3CDTF">2016-04-25T13:33:00Z</dcterms:created>
  <dcterms:modified xsi:type="dcterms:W3CDTF">2016-05-17T08:56:00Z</dcterms:modified>
</cp:coreProperties>
</file>